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B6" w:rsidRPr="008155B6" w:rsidRDefault="003E461D" w:rsidP="00815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Kosztorys ofertowy do zapytania o cenę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6"/>
        <w:gridCol w:w="994"/>
        <w:gridCol w:w="992"/>
        <w:gridCol w:w="992"/>
        <w:gridCol w:w="992"/>
      </w:tblGrid>
      <w:tr w:rsidR="008155B6" w:rsidRPr="008155B6" w:rsidTr="007D1787">
        <w:trPr>
          <w:trHeight w:val="701"/>
        </w:trPr>
        <w:tc>
          <w:tcPr>
            <w:tcW w:w="994" w:type="dxa"/>
          </w:tcPr>
          <w:p w:rsidR="008155B6" w:rsidRPr="008155B6" w:rsidRDefault="008155B6" w:rsidP="008155B6">
            <w:pPr>
              <w:ind w:left="328" w:right="315"/>
              <w:jc w:val="center"/>
              <w:rPr>
                <w:rFonts w:ascii="Times New Roman" w:eastAsia="Liberation Serif" w:hAnsi="Liberation Serif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Lp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.</w:t>
            </w:r>
          </w:p>
        </w:tc>
        <w:tc>
          <w:tcPr>
            <w:tcW w:w="4676" w:type="dxa"/>
          </w:tcPr>
          <w:p w:rsidR="008155B6" w:rsidRPr="008155B6" w:rsidRDefault="008155B6" w:rsidP="008155B6">
            <w:pPr>
              <w:ind w:left="1855" w:right="1849"/>
              <w:jc w:val="center"/>
              <w:rPr>
                <w:rFonts w:ascii="Times New Roman" w:eastAsia="Liberation Serif" w:hAnsi="Times New Roman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Times New Roman" w:cs="Liberation Serif"/>
                <w:b/>
                <w:sz w:val="20"/>
              </w:rPr>
              <w:t>Opis</w:t>
            </w:r>
            <w:proofErr w:type="spellEnd"/>
            <w:r w:rsidRPr="008155B6">
              <w:rPr>
                <w:rFonts w:ascii="Times New Roman" w:eastAsia="Liberation Serif" w:hAnsi="Times New Roman" w:cs="Liberation Serif"/>
                <w:b/>
                <w:sz w:val="20"/>
              </w:rPr>
              <w:t xml:space="preserve"> </w:t>
            </w:r>
            <w:proofErr w:type="spellStart"/>
            <w:r w:rsidRPr="008155B6">
              <w:rPr>
                <w:rFonts w:ascii="Times New Roman" w:eastAsia="Liberation Serif" w:hAnsi="Times New Roman" w:cs="Liberation Serif"/>
                <w:b/>
                <w:sz w:val="20"/>
              </w:rPr>
              <w:t>robót</w:t>
            </w:r>
            <w:proofErr w:type="spellEnd"/>
          </w:p>
        </w:tc>
        <w:tc>
          <w:tcPr>
            <w:tcW w:w="994" w:type="dxa"/>
          </w:tcPr>
          <w:p w:rsidR="008155B6" w:rsidRPr="008155B6" w:rsidRDefault="008155B6" w:rsidP="008155B6">
            <w:pPr>
              <w:spacing w:before="3" w:line="230" w:lineRule="exact"/>
              <w:ind w:left="240" w:right="208" w:firstLine="24"/>
              <w:rPr>
                <w:rFonts w:ascii="Times New Roman" w:eastAsia="Liberation Serif" w:hAnsi="Liberation Serif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Jedn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 xml:space="preserve">. 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miary</w:t>
            </w:r>
            <w:proofErr w:type="spellEnd"/>
          </w:p>
        </w:tc>
        <w:tc>
          <w:tcPr>
            <w:tcW w:w="992" w:type="dxa"/>
          </w:tcPr>
          <w:p w:rsidR="008155B6" w:rsidRPr="008155B6" w:rsidRDefault="008155B6" w:rsidP="008155B6">
            <w:pPr>
              <w:ind w:left="153"/>
              <w:rPr>
                <w:rFonts w:ascii="Times New Roman" w:eastAsia="Liberation Serif" w:hAnsi="Liberation Serif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Obmiar</w:t>
            </w:r>
            <w:proofErr w:type="spellEnd"/>
          </w:p>
        </w:tc>
        <w:tc>
          <w:tcPr>
            <w:tcW w:w="992" w:type="dxa"/>
          </w:tcPr>
          <w:p w:rsidR="008155B6" w:rsidRPr="008155B6" w:rsidRDefault="008155B6" w:rsidP="008155B6">
            <w:pPr>
              <w:ind w:left="153"/>
              <w:rPr>
                <w:rFonts w:ascii="Times New Roman" w:eastAsia="Liberation Serif" w:hAnsi="Liberation Serif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Cena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 xml:space="preserve"> 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netto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 xml:space="preserve"> (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z</w:t>
            </w:r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ł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)</w:t>
            </w:r>
          </w:p>
        </w:tc>
        <w:tc>
          <w:tcPr>
            <w:tcW w:w="992" w:type="dxa"/>
          </w:tcPr>
          <w:p w:rsidR="008155B6" w:rsidRPr="008155B6" w:rsidRDefault="008155B6" w:rsidP="008155B6">
            <w:pPr>
              <w:ind w:left="153"/>
              <w:rPr>
                <w:rFonts w:ascii="Times New Roman" w:eastAsia="Liberation Serif" w:hAnsi="Liberation Serif" w:cs="Liberation Serif"/>
                <w:b/>
                <w:sz w:val="20"/>
              </w:rPr>
            </w:pP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Warto</w:t>
            </w:r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ść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 xml:space="preserve"> 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netto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 xml:space="preserve"> (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z</w:t>
            </w:r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ł</w:t>
            </w:r>
            <w:proofErr w:type="spellEnd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)</w:t>
            </w:r>
          </w:p>
        </w:tc>
      </w:tr>
    </w:tbl>
    <w:p w:rsidR="008155B6" w:rsidRPr="008155B6" w:rsidRDefault="008155B6" w:rsidP="008155B6">
      <w:pPr>
        <w:widowControl w:val="0"/>
        <w:tabs>
          <w:tab w:val="left" w:pos="2505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155B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2F274F" wp14:editId="3003D3BF">
                <wp:simplePos x="0" y="0"/>
                <wp:positionH relativeFrom="margin">
                  <wp:posOffset>82550</wp:posOffset>
                </wp:positionH>
                <wp:positionV relativeFrom="paragraph">
                  <wp:posOffset>181610</wp:posOffset>
                </wp:positionV>
                <wp:extent cx="6124575" cy="228600"/>
                <wp:effectExtent l="0" t="0" r="2857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5B6" w:rsidRDefault="008155B6" w:rsidP="008155B6">
                            <w:pPr>
                              <w:ind w:left="62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dach</w:t>
                            </w:r>
                          </w:p>
                          <w:p w:rsidR="008155B6" w:rsidRDefault="008155B6" w:rsidP="008155B6">
                            <w:pPr>
                              <w:spacing w:before="1"/>
                              <w:ind w:left="6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F27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pt;margin-top:14.3pt;width:482.25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JVhQIAABg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" filled="f" strokeweight=".72pt">
                <v:textbox inset="0,0,0,0">
                  <w:txbxContent>
                    <w:p w:rsidR="008155B6" w:rsidRDefault="008155B6" w:rsidP="008155B6">
                      <w:pPr>
                        <w:ind w:left="62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dach</w:t>
                      </w:r>
                    </w:p>
                    <w:p w:rsidR="008155B6" w:rsidRDefault="008155B6" w:rsidP="008155B6">
                      <w:pPr>
                        <w:spacing w:before="1"/>
                        <w:ind w:left="62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 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963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6"/>
        <w:gridCol w:w="993"/>
        <w:gridCol w:w="991"/>
        <w:gridCol w:w="990"/>
        <w:gridCol w:w="990"/>
      </w:tblGrid>
      <w:tr w:rsidR="008155B6" w:rsidRPr="008155B6" w:rsidTr="007D1787">
        <w:trPr>
          <w:trHeight w:val="160"/>
        </w:trPr>
        <w:tc>
          <w:tcPr>
            <w:tcW w:w="994" w:type="dxa"/>
          </w:tcPr>
          <w:p w:rsidR="008155B6" w:rsidRPr="008155B6" w:rsidRDefault="008155B6" w:rsidP="008155B6">
            <w:pPr>
              <w:spacing w:line="140" w:lineRule="exact"/>
              <w:ind w:left="14"/>
              <w:jc w:val="center"/>
              <w:rPr>
                <w:rFonts w:ascii="Times New Roman" w:eastAsia="Liberation Serif" w:hAnsi="Liberation Serif" w:cs="Liberation Serif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1</w:t>
            </w:r>
          </w:p>
        </w:tc>
        <w:tc>
          <w:tcPr>
            <w:tcW w:w="4676" w:type="dxa"/>
          </w:tcPr>
          <w:p w:rsidR="008155B6" w:rsidRPr="008155B6" w:rsidRDefault="008155B6" w:rsidP="008155B6">
            <w:pPr>
              <w:spacing w:line="140" w:lineRule="exact"/>
              <w:ind w:left="18"/>
              <w:jc w:val="center"/>
              <w:rPr>
                <w:rFonts w:ascii="Times New Roman" w:eastAsia="Liberation Serif" w:hAnsi="Liberation Serif" w:cs="Liberation Serif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3</w:t>
            </w: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40" w:lineRule="exact"/>
              <w:ind w:left="17"/>
              <w:jc w:val="center"/>
              <w:rPr>
                <w:rFonts w:ascii="Times New Roman" w:eastAsia="Liberation Serif" w:hAnsi="Liberation Serif" w:cs="Liberation Serif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4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spacing w:line="140" w:lineRule="exact"/>
              <w:ind w:left="15"/>
              <w:jc w:val="center"/>
              <w:rPr>
                <w:rFonts w:ascii="Times New Roman" w:eastAsia="Liberation Serif" w:hAnsi="Liberation Serif" w:cs="Liberation Serif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5</w:t>
            </w:r>
          </w:p>
        </w:tc>
        <w:tc>
          <w:tcPr>
            <w:tcW w:w="990" w:type="dxa"/>
          </w:tcPr>
          <w:p w:rsidR="008155B6" w:rsidRPr="008155B6" w:rsidRDefault="008155B6" w:rsidP="008155B6">
            <w:pPr>
              <w:spacing w:line="140" w:lineRule="exact"/>
              <w:ind w:left="15"/>
              <w:jc w:val="center"/>
              <w:rPr>
                <w:rFonts w:ascii="Times New Roman" w:eastAsia="Liberation Serif" w:hAnsi="Liberation Serif" w:cs="Liberation Serif"/>
                <w:w w:val="99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6</w:t>
            </w:r>
          </w:p>
        </w:tc>
        <w:tc>
          <w:tcPr>
            <w:tcW w:w="990" w:type="dxa"/>
          </w:tcPr>
          <w:p w:rsidR="008155B6" w:rsidRPr="008155B6" w:rsidRDefault="008155B6" w:rsidP="008155B6">
            <w:pPr>
              <w:spacing w:line="140" w:lineRule="exact"/>
              <w:ind w:left="15"/>
              <w:jc w:val="center"/>
              <w:rPr>
                <w:rFonts w:ascii="Times New Roman" w:eastAsia="Liberation Serif" w:hAnsi="Liberation Serif" w:cs="Liberation Serif"/>
                <w:w w:val="99"/>
                <w:sz w:val="14"/>
              </w:rPr>
            </w:pPr>
            <w:r w:rsidRPr="008155B6">
              <w:rPr>
                <w:rFonts w:ascii="Times New Roman" w:eastAsia="Liberation Serif" w:hAnsi="Liberation Serif" w:cs="Liberation Serif"/>
                <w:w w:val="99"/>
                <w:sz w:val="14"/>
              </w:rPr>
              <w:t>7</w:t>
            </w:r>
          </w:p>
        </w:tc>
      </w:tr>
      <w:tr w:rsidR="008155B6" w:rsidRPr="008155B6" w:rsidTr="007D1787">
        <w:trPr>
          <w:trHeight w:val="1057"/>
        </w:trPr>
        <w:tc>
          <w:tcPr>
            <w:tcW w:w="994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1</w:t>
            </w:r>
          </w:p>
        </w:tc>
        <w:tc>
          <w:tcPr>
            <w:tcW w:w="4676" w:type="dxa"/>
          </w:tcPr>
          <w:p w:rsidR="008155B6" w:rsidRPr="008155B6" w:rsidRDefault="008155B6" w:rsidP="008155B6">
            <w:pPr>
              <w:ind w:left="73" w:right="97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Rozebranie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rynien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nadającej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się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do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użytku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do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ponownego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montażu</w:t>
            </w:r>
            <w:proofErr w:type="spellEnd"/>
          </w:p>
          <w:p w:rsidR="008155B6" w:rsidRPr="008155B6" w:rsidRDefault="008155B6" w:rsidP="008155B6">
            <w:pPr>
              <w:spacing w:line="184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</w:tcPr>
          <w:p w:rsidR="008155B6" w:rsidRPr="008155B6" w:rsidRDefault="008155B6" w:rsidP="008155B6">
            <w:pPr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93,00</w:t>
            </w: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1057"/>
        </w:trPr>
        <w:tc>
          <w:tcPr>
            <w:tcW w:w="994" w:type="dxa"/>
          </w:tcPr>
          <w:p w:rsidR="008155B6" w:rsidRPr="008155B6" w:rsidRDefault="008155B6" w:rsidP="008155B6">
            <w:pPr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2</w:t>
            </w:r>
          </w:p>
        </w:tc>
        <w:tc>
          <w:tcPr>
            <w:tcW w:w="4676" w:type="dxa"/>
          </w:tcPr>
          <w:p w:rsidR="008155B6" w:rsidRPr="008155B6" w:rsidRDefault="008155B6" w:rsidP="008155B6">
            <w:pPr>
              <w:ind w:left="73" w:right="308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Rozebranie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rur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spustowych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nadającej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się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do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użytku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do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ponownego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montażu</w:t>
            </w:r>
            <w:proofErr w:type="spellEnd"/>
          </w:p>
          <w:p w:rsidR="008155B6" w:rsidRPr="008155B6" w:rsidRDefault="008155B6" w:rsidP="008155B6">
            <w:pPr>
              <w:spacing w:line="184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</w:tcPr>
          <w:p w:rsidR="008155B6" w:rsidRPr="008155B6" w:rsidRDefault="008155B6" w:rsidP="008155B6">
            <w:pPr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46,00</w:t>
            </w: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1288"/>
        </w:trPr>
        <w:tc>
          <w:tcPr>
            <w:tcW w:w="994" w:type="dxa"/>
          </w:tcPr>
          <w:p w:rsidR="008155B6" w:rsidRPr="008155B6" w:rsidRDefault="008155B6" w:rsidP="008155B6">
            <w:pPr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3</w:t>
            </w:r>
          </w:p>
        </w:tc>
        <w:tc>
          <w:tcPr>
            <w:tcW w:w="4676" w:type="dxa"/>
          </w:tcPr>
          <w:p w:rsidR="008155B6" w:rsidRPr="008155B6" w:rsidRDefault="008155B6" w:rsidP="008155B6">
            <w:pPr>
              <w:ind w:left="73" w:right="265"/>
              <w:jc w:val="both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Rozebranie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obróbek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blacharskich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murów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ogniowych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,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okapów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,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kołnierzy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gzymsów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itp.z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pacing w:val="-28"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nadającej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się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do</w:t>
            </w:r>
            <w:r w:rsidRPr="008155B6">
              <w:rPr>
                <w:rFonts w:ascii="Liberation Serif" w:eastAsia="Liberation Serif" w:hAnsi="Liberation Serif" w:cs="Liberation Serif"/>
                <w:i/>
                <w:spacing w:val="1"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użytku</w:t>
            </w:r>
            <w:proofErr w:type="spellEnd"/>
          </w:p>
          <w:p w:rsidR="008155B6" w:rsidRPr="008155B6" w:rsidRDefault="008155B6" w:rsidP="008155B6">
            <w:pPr>
              <w:ind w:left="73"/>
              <w:jc w:val="both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</w:tcPr>
          <w:p w:rsidR="008155B6" w:rsidRPr="008155B6" w:rsidRDefault="008155B6" w:rsidP="008155B6">
            <w:pPr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130,80</w:t>
            </w: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</w:tcPr>
          <w:p w:rsidR="008155B6" w:rsidRPr="008155B6" w:rsidRDefault="008155B6" w:rsidP="008155B6">
            <w:pPr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4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4</w:t>
            </w:r>
          </w:p>
        </w:tc>
        <w:tc>
          <w:tcPr>
            <w:tcW w:w="4676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Czyszczenie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mycie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pokrycia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-   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ciśnieniowe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wodą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575,00</w:t>
            </w: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zimną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4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4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5</w:t>
            </w:r>
          </w:p>
        </w:tc>
        <w:tc>
          <w:tcPr>
            <w:tcW w:w="4676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Obróbki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blacharskie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powlekanej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szerokości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w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26,60</w:t>
            </w: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rozwinięciu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do 25 cm (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Orgbud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W-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4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4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6</w:t>
            </w:r>
          </w:p>
        </w:tc>
        <w:tc>
          <w:tcPr>
            <w:tcW w:w="4676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Obróbki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blacharskie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powlekanej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szerokości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w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104,20</w:t>
            </w: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rozwinięciu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ponad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25 cm (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Orgbud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W-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4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4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7</w:t>
            </w:r>
          </w:p>
        </w:tc>
        <w:tc>
          <w:tcPr>
            <w:tcW w:w="4676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Pokrycie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dachów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gontem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mocowaną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gwoździe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575,00</w:t>
            </w: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5"/>
        </w:trPr>
        <w:tc>
          <w:tcPr>
            <w:tcW w:w="994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4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8</w:t>
            </w:r>
          </w:p>
        </w:tc>
        <w:tc>
          <w:tcPr>
            <w:tcW w:w="4676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Montaż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prefabrykowanych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rynien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dachowych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m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93,00</w:t>
            </w: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półokrągłych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średnicy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12,5 cm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aluminiowej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demontażu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4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4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</w:tbl>
    <w:p w:rsidR="008155B6" w:rsidRPr="008155B6" w:rsidRDefault="008155B6" w:rsidP="008155B6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Liberation Serif" w:cs="Liberation Serif"/>
          <w:sz w:val="18"/>
        </w:rPr>
        <w:sectPr w:rsidR="008155B6" w:rsidRPr="008155B6">
          <w:pgSz w:w="11910" w:h="16840"/>
          <w:pgMar w:top="1340" w:right="1080" w:bottom="1100" w:left="1220" w:header="0" w:footer="83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677"/>
        <w:gridCol w:w="993"/>
        <w:gridCol w:w="991"/>
        <w:gridCol w:w="991"/>
        <w:gridCol w:w="991"/>
      </w:tblGrid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lastRenderedPageBreak/>
              <w:t>9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Montaż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prefabrykowanych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rur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spustowych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okrągłych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o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m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46,00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średnicy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9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cm,z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blachy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aluminiowej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demontażu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1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10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czyszczenie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mycie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podbitki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drewnianej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110,00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1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11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Impregnacja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malowanie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podbitki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   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metodą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110,00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9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dwukrotnego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smarowania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preparatami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olejowymi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impregnat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BD353A">
        <w:trPr>
          <w:trHeight w:val="595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BD353A" w:rsidRPr="008155B6" w:rsidTr="007D1787">
        <w:trPr>
          <w:trHeight w:val="595"/>
        </w:trPr>
        <w:tc>
          <w:tcPr>
            <w:tcW w:w="991" w:type="dxa"/>
            <w:tcBorders>
              <w:top w:val="nil"/>
            </w:tcBorders>
          </w:tcPr>
          <w:p w:rsidR="00BD353A" w:rsidRPr="008155B6" w:rsidRDefault="00BD353A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BD353A" w:rsidRPr="008155B6" w:rsidRDefault="00BD353A" w:rsidP="00BD353A">
            <w:pPr>
              <w:spacing w:line="182" w:lineRule="exact"/>
              <w:rPr>
                <w:rFonts w:ascii="Liberation Serif" w:eastAsia="Liberation Serif" w:hAnsi="Liberation Serif" w:cs="Liberation Serif"/>
                <w:i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D353A" w:rsidRPr="008155B6" w:rsidRDefault="00BD353A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D353A" w:rsidRPr="008155B6" w:rsidRDefault="00BD353A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D353A" w:rsidRPr="008155B6" w:rsidRDefault="00BD353A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D353A" w:rsidRPr="008155B6" w:rsidRDefault="00BD353A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</w:tbl>
    <w:p w:rsidR="008155B6" w:rsidRPr="008155B6" w:rsidRDefault="008155B6" w:rsidP="008155B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8155B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DF1C42" wp14:editId="134BC999">
                <wp:simplePos x="0" y="0"/>
                <wp:positionH relativeFrom="margin">
                  <wp:posOffset>73025</wp:posOffset>
                </wp:positionH>
                <wp:positionV relativeFrom="paragraph">
                  <wp:posOffset>331470</wp:posOffset>
                </wp:positionV>
                <wp:extent cx="6096000" cy="571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5B6" w:rsidRDefault="008155B6" w:rsidP="008155B6">
                            <w:pPr>
                              <w:spacing w:before="1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1C42" id="Text Box 2" o:spid="_x0000_s1027" type="#_x0000_t202" style="position:absolute;margin-left:5.75pt;margin-top:26.1pt;width:480pt;height:4.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TyhQIAAB4FAAAOAAAAZHJzL2Uyb0RvYy54bWysVG1v2yAQ/j5p/wHxPbWduW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" filled="f" strokeweight=".72pt">
                <v:textbox inset="0,0,0,0">
                  <w:txbxContent>
                    <w:p w:rsidR="008155B6" w:rsidRDefault="008155B6" w:rsidP="008155B6">
                      <w:pPr>
                        <w:spacing w:before="1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963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677"/>
        <w:gridCol w:w="993"/>
        <w:gridCol w:w="991"/>
        <w:gridCol w:w="991"/>
        <w:gridCol w:w="991"/>
      </w:tblGrid>
      <w:tr w:rsidR="008155B6" w:rsidRPr="008155B6" w:rsidTr="007D1787">
        <w:trPr>
          <w:trHeight w:val="162"/>
        </w:trPr>
        <w:tc>
          <w:tcPr>
            <w:tcW w:w="9634" w:type="dxa"/>
            <w:gridSpan w:val="6"/>
          </w:tcPr>
          <w:p w:rsidR="008155B6" w:rsidRPr="008155B6" w:rsidRDefault="008155B6" w:rsidP="008155B6">
            <w:pPr>
              <w:spacing w:before="1" w:line="142" w:lineRule="exact"/>
              <w:ind w:left="15"/>
              <w:jc w:val="center"/>
              <w:rPr>
                <w:rFonts w:ascii="Times New Roman" w:eastAsia="Liberation Serif" w:hAnsi="Liberation Serif" w:cs="Liberation Serif"/>
                <w:w w:val="99"/>
                <w:sz w:val="14"/>
              </w:rPr>
            </w:pPr>
          </w:p>
          <w:p w:rsidR="008155B6" w:rsidRPr="008155B6" w:rsidRDefault="008155B6" w:rsidP="008155B6">
            <w:pPr>
              <w:ind w:left="62"/>
              <w:jc w:val="center"/>
              <w:rPr>
                <w:rFonts w:ascii="Times New Roman" w:eastAsia="Liberation Serif" w:hAnsi="Liberation Serif" w:cs="Liberation Serif"/>
                <w:b/>
                <w:sz w:val="20"/>
              </w:rPr>
            </w:pPr>
            <w:r w:rsidRPr="008155B6">
              <w:rPr>
                <w:rFonts w:ascii="Times New Roman" w:eastAsia="Liberation Serif" w:hAnsi="Liberation Serif" w:cs="Liberation Serif"/>
                <w:b/>
                <w:sz w:val="28"/>
              </w:rPr>
              <w:t xml:space="preserve">2. </w:t>
            </w:r>
            <w:proofErr w:type="spellStart"/>
            <w:r w:rsidRPr="008155B6">
              <w:rPr>
                <w:rFonts w:ascii="Times New Roman" w:eastAsia="Liberation Serif" w:hAnsi="Liberation Serif" w:cs="Liberation Serif"/>
                <w:b/>
                <w:sz w:val="20"/>
              </w:rPr>
              <w:t>elewacja</w:t>
            </w:r>
            <w:proofErr w:type="spellEnd"/>
          </w:p>
          <w:p w:rsidR="008155B6" w:rsidRPr="008155B6" w:rsidRDefault="008155B6" w:rsidP="008155B6">
            <w:pPr>
              <w:spacing w:before="1" w:line="142" w:lineRule="exact"/>
              <w:ind w:left="15"/>
              <w:jc w:val="center"/>
              <w:rPr>
                <w:rFonts w:ascii="Times New Roman" w:eastAsia="Liberation Serif" w:hAnsi="Liberation Serif" w:cs="Liberation Serif"/>
                <w:w w:val="99"/>
                <w:sz w:val="14"/>
              </w:rPr>
            </w:pPr>
          </w:p>
          <w:p w:rsidR="008155B6" w:rsidRPr="008155B6" w:rsidRDefault="008155B6" w:rsidP="008155B6">
            <w:pPr>
              <w:spacing w:before="1" w:line="142" w:lineRule="exact"/>
              <w:ind w:left="15"/>
              <w:jc w:val="center"/>
              <w:rPr>
                <w:rFonts w:ascii="Times New Roman" w:eastAsia="Liberation Serif" w:hAnsi="Liberation Serif" w:cs="Liberation Serif"/>
                <w:w w:val="99"/>
                <w:sz w:val="14"/>
              </w:rPr>
            </w:pPr>
          </w:p>
        </w:tc>
      </w:tr>
      <w:tr w:rsidR="00BD353A" w:rsidRPr="008155B6" w:rsidTr="007D1787">
        <w:trPr>
          <w:trHeight w:val="1286"/>
        </w:trPr>
        <w:tc>
          <w:tcPr>
            <w:tcW w:w="991" w:type="dxa"/>
          </w:tcPr>
          <w:p w:rsidR="00BD353A" w:rsidRPr="008155B6" w:rsidRDefault="00BD353A" w:rsidP="008155B6">
            <w:pPr>
              <w:spacing w:line="228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>
              <w:rPr>
                <w:rFonts w:ascii="Liberation Serif" w:eastAsia="Liberation Serif" w:hAnsi="Liberation Serif" w:cs="Liberation Serif"/>
                <w:i/>
                <w:sz w:val="20"/>
              </w:rPr>
              <w:t>12</w:t>
            </w:r>
          </w:p>
        </w:tc>
        <w:tc>
          <w:tcPr>
            <w:tcW w:w="4677" w:type="dxa"/>
          </w:tcPr>
          <w:p w:rsidR="00BD353A" w:rsidRPr="008155B6" w:rsidRDefault="00BD353A" w:rsidP="00BD353A">
            <w:pPr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Czyszczenie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mycie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elewacji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: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ciśnieniowe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wodą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gorącą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z w:val="20"/>
              </w:rPr>
              <w:t>krotność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= 1,00</w:t>
            </w:r>
          </w:p>
        </w:tc>
        <w:tc>
          <w:tcPr>
            <w:tcW w:w="993" w:type="dxa"/>
          </w:tcPr>
          <w:p w:rsidR="00BD353A" w:rsidRPr="008155B6" w:rsidRDefault="00BD353A" w:rsidP="008155B6">
            <w:pPr>
              <w:spacing w:line="228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</w:pPr>
            <w:r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</w:tcPr>
          <w:p w:rsidR="00BD353A" w:rsidRPr="008155B6" w:rsidRDefault="00BD353A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>
              <w:rPr>
                <w:rFonts w:ascii="Liberation Serif" w:eastAsia="Liberation Serif" w:hAnsi="Liberation Serif" w:cs="Liberation Serif"/>
                <w:i/>
                <w:sz w:val="20"/>
              </w:rPr>
              <w:t>406,00</w:t>
            </w:r>
            <w:bookmarkStart w:id="0" w:name="_GoBack"/>
            <w:bookmarkEnd w:id="0"/>
          </w:p>
        </w:tc>
        <w:tc>
          <w:tcPr>
            <w:tcW w:w="991" w:type="dxa"/>
          </w:tcPr>
          <w:p w:rsidR="00BD353A" w:rsidRPr="008155B6" w:rsidRDefault="00BD353A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BD353A" w:rsidRPr="008155B6" w:rsidRDefault="00BD353A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1286"/>
        </w:trPr>
        <w:tc>
          <w:tcPr>
            <w:tcW w:w="991" w:type="dxa"/>
          </w:tcPr>
          <w:p w:rsidR="008155B6" w:rsidRPr="008155B6" w:rsidRDefault="008155B6" w:rsidP="008155B6">
            <w:pPr>
              <w:spacing w:line="228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13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Docieplenie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ościeży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cegły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szer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. 20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cm,płyt.styropian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. 2 cm   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użyciu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gotowej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zaprawy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klej.z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przygot.podłoża,ręcz.wykon.wyprawy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elew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.</w:t>
            </w:r>
          </w:p>
          <w:p w:rsidR="00BD353A" w:rsidRDefault="008155B6" w:rsidP="008155B6">
            <w:pPr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  <w:p w:rsidR="008155B6" w:rsidRPr="00BD353A" w:rsidRDefault="008155B6" w:rsidP="00BD353A">
            <w:pPr>
              <w:jc w:val="center"/>
              <w:rPr>
                <w:rFonts w:ascii="Liberation Serif" w:eastAsia="Liberation Serif" w:hAnsi="Liberation Serif" w:cs="Liberation Serif"/>
                <w:sz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228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30,00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spacing w:line="228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14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Ocieplenie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budynków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.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Ochrona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narożników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9"/>
                <w:sz w:val="20"/>
              </w:rPr>
              <w:t>m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150,00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wypukłych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kątownikiem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metalowym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1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15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Odbicie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odparzonych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odwarstwionych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25,00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1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3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16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Uzupełnienie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zewnętrznych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zwykłych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kat.III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35,00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1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/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wap.suchogaszone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/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ścian,l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- w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miejscach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odbiciu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w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miejscach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ubytków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1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17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Przygotowanie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starego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podłoża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pod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docieplenie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metodą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406,00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lekką-mokrą,poprzez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dwukrotne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gruntowanie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emulsją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18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Ocieplenie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budynków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.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Przyklejenie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warstwy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3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406,00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49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3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siatki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ścianach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cokół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3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</w:tbl>
    <w:p w:rsidR="008155B6" w:rsidRPr="008155B6" w:rsidRDefault="008155B6" w:rsidP="008155B6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Liberation Serif" w:cs="Liberation Serif"/>
          <w:sz w:val="18"/>
        </w:rPr>
        <w:sectPr w:rsidR="008155B6" w:rsidRPr="008155B6">
          <w:pgSz w:w="11910" w:h="16840"/>
          <w:pgMar w:top="1400" w:right="1080" w:bottom="1100" w:left="1220" w:header="0" w:footer="835" w:gutter="0"/>
          <w:cols w:space="708"/>
        </w:sectPr>
      </w:pPr>
    </w:p>
    <w:tbl>
      <w:tblPr>
        <w:tblStyle w:val="TableNormal"/>
        <w:tblW w:w="963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677"/>
        <w:gridCol w:w="993"/>
        <w:gridCol w:w="991"/>
        <w:gridCol w:w="991"/>
        <w:gridCol w:w="991"/>
      </w:tblGrid>
      <w:tr w:rsidR="008155B6" w:rsidRPr="008155B6" w:rsidTr="007D1787">
        <w:trPr>
          <w:trHeight w:val="233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lastRenderedPageBreak/>
              <w:t>19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Nałożenie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podłoże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podkładowej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masy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tynkarskiej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346,00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4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20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wykon.cienkowarstwowej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wyprawy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akry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346,00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grub.2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mm,na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ścianach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płask.powierzchniach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poziom.na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uprzednio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przygotowanym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podłożu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1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362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21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elewacyjne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organiczne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bazie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żywic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60,00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syntetycznych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,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wykonywane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.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Wykonanie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warstwy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pośredniej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593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22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elewacyjne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organiczne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bazie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żywic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syntet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.    o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60,00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walorach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tynku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zmywalnego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   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uziarnienie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2,0 mm,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wykonywane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ręcznie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593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23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Remonty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cząstkowe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chodników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kostki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o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wysokości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6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m2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18,40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2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cm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podsypce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cementowo-piaskowej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z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wypełnieniem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spoin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rozbiórka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ponowny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montaż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opaski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8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8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budynku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wykonaniu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cokołu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594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spacing w:line="181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24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Wywiezienie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materiałów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porozbiórkowych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     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m3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9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załadowaniu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i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wyładowaniu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. Transport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09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samochodem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ciężarowym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skrzyniowym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odległość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km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analogia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593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234"/>
        </w:trPr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25</w:t>
            </w:r>
          </w:p>
        </w:tc>
        <w:tc>
          <w:tcPr>
            <w:tcW w:w="4677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Wywiezienie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materiałów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jw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   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przy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ręcznym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za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- i</w:t>
            </w:r>
          </w:p>
        </w:tc>
        <w:tc>
          <w:tcPr>
            <w:tcW w:w="993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m3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2,00</w:t>
            </w: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155B6" w:rsidRPr="008155B6" w:rsidRDefault="008155B6" w:rsidP="008155B6">
            <w:pPr>
              <w:spacing w:line="215" w:lineRule="exact"/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wyładunku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.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Nakłady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uzupełniające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na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każdy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dalszy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30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rozpoczęty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km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odległ.ponad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1km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samochodem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229"/>
        </w:trPr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spacing w:line="210" w:lineRule="exact"/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ciężarowym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-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dalsze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9 km /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wsp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. 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6"/>
              </w:rPr>
            </w:pPr>
          </w:p>
        </w:tc>
      </w:tr>
      <w:tr w:rsidR="008155B6" w:rsidRPr="008155B6" w:rsidTr="007D1787">
        <w:trPr>
          <w:trHeight w:val="593"/>
        </w:trPr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155B6" w:rsidRPr="008155B6" w:rsidRDefault="008155B6" w:rsidP="008155B6">
            <w:pPr>
              <w:spacing w:line="182" w:lineRule="exact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155B6" w:rsidRPr="008155B6" w:rsidRDefault="008155B6" w:rsidP="008155B6">
            <w:pPr>
              <w:rPr>
                <w:rFonts w:ascii="Times New Roman" w:eastAsia="Liberation Serif" w:hAnsi="Liberation Serif" w:cs="Liberation Serif"/>
                <w:sz w:val="18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26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ind w:left="72"/>
              <w:rPr>
                <w:rFonts w:ascii="Liberation Serif" w:eastAsia="Liberation Serif" w:hAnsi="Liberation Serif" w:cs="Liberation Serif"/>
                <w:i/>
                <w:sz w:val="20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Utylizacja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materiałów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porozbiórkowych</w:t>
            </w:r>
            <w:proofErr w:type="spellEnd"/>
          </w:p>
          <w:p w:rsidR="008155B6" w:rsidRPr="008155B6" w:rsidRDefault="008155B6" w:rsidP="008155B6">
            <w:pPr>
              <w:spacing w:before="2"/>
              <w:ind w:left="72"/>
              <w:rPr>
                <w:rFonts w:ascii="Liberation Serif" w:eastAsia="Liberation Serif" w:hAnsi="Liberation Serif" w:cs="Liberation Serif"/>
                <w:i/>
                <w:sz w:val="16"/>
              </w:rPr>
            </w:pPr>
            <w:proofErr w:type="spellStart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krotność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i/>
                <w:sz w:val="16"/>
              </w:rPr>
              <w:t>= 1,00</w:t>
            </w:r>
          </w:p>
        </w:tc>
        <w:tc>
          <w:tcPr>
            <w:tcW w:w="993" w:type="dxa"/>
          </w:tcPr>
          <w:p w:rsidR="008155B6" w:rsidRPr="008155B6" w:rsidRDefault="008155B6" w:rsidP="008155B6">
            <w:pPr>
              <w:ind w:right="54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w w:val="95"/>
                <w:sz w:val="20"/>
              </w:rPr>
              <w:t>m3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i/>
                <w:sz w:val="20"/>
              </w:rPr>
              <w:t>2,00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342"/>
        </w:trPr>
        <w:tc>
          <w:tcPr>
            <w:tcW w:w="9634" w:type="dxa"/>
            <w:gridSpan w:val="6"/>
          </w:tcPr>
          <w:p w:rsidR="008155B6" w:rsidRPr="008155B6" w:rsidRDefault="008155B6" w:rsidP="008155B6">
            <w:pPr>
              <w:ind w:right="50"/>
              <w:jc w:val="center"/>
              <w:rPr>
                <w:rFonts w:ascii="Liberation Serif" w:eastAsia="Liberation Serif" w:hAnsi="Liberation Serif" w:cs="Liberation Serif"/>
                <w:b/>
                <w:sz w:val="20"/>
              </w:rPr>
            </w:pPr>
            <w:r w:rsidRPr="008155B6"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3.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b/>
                <w:sz w:val="20"/>
              </w:rPr>
              <w:t>Instalacja</w:t>
            </w:r>
            <w:proofErr w:type="spellEnd"/>
            <w:r w:rsidRPr="008155B6"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proofErr w:type="spellStart"/>
            <w:r w:rsidRPr="008155B6">
              <w:rPr>
                <w:rFonts w:ascii="Liberation Serif" w:eastAsia="Liberation Serif" w:hAnsi="Liberation Serif" w:cs="Liberation Serif"/>
                <w:b/>
                <w:sz w:val="20"/>
              </w:rPr>
              <w:t>odgromowa</w:t>
            </w:r>
            <w:proofErr w:type="spellEnd"/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27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157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Demontaż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przewodów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uziemiających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odgromowych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płaskownika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lub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pręta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mocowanych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dachu</w:t>
            </w:r>
            <w:proofErr w:type="spellEnd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8"/>
                <w:szCs w:val="18"/>
              </w:rPr>
              <w:t>stromym</w:t>
            </w:r>
            <w:proofErr w:type="spellEnd"/>
          </w:p>
          <w:p w:rsidR="008155B6" w:rsidRPr="008155B6" w:rsidRDefault="008155B6" w:rsidP="008155B6">
            <w:pPr>
              <w:spacing w:line="158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213, 000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28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157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Łączenie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pręta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śr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. do 10 mm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dachu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pomocą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złączy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skręcanych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uni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wersalnych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krzyżowych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Demontaż</w:t>
            </w:r>
            <w:proofErr w:type="spellEnd"/>
          </w:p>
          <w:p w:rsidR="008155B6" w:rsidRPr="008155B6" w:rsidRDefault="008155B6" w:rsidP="008155B6">
            <w:pPr>
              <w:spacing w:line="16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22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24, 000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29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180" w:lineRule="exact"/>
              <w:ind w:left="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Demontaż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wysięgników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ścianie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ceglanej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(na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ścianach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kominach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8155B6" w:rsidRPr="008155B6" w:rsidRDefault="008155B6" w:rsidP="008155B6">
            <w:pPr>
              <w:spacing w:line="16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56, 000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273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Demontaż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przewodów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uziemiających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odgromowych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pręta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przekroju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do 120 mm2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mocowanych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wspornikach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ścianie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w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ciągu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pionowym</w:t>
            </w:r>
            <w:proofErr w:type="spellEnd"/>
          </w:p>
          <w:p w:rsidR="008155B6" w:rsidRPr="008155B6" w:rsidRDefault="008155B6" w:rsidP="008155B6">
            <w:pPr>
              <w:spacing w:line="158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15, 000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31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41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uchwytów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pod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rury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winidurowe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układane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pojedynczo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przygotowa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niem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podłoża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użyciu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sprzętu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mechanicznego.osadzenie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uchwytów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w pod-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łożu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betonowym</w:t>
            </w:r>
            <w:proofErr w:type="spellEnd"/>
          </w:p>
          <w:p w:rsidR="008155B6" w:rsidRPr="008155B6" w:rsidRDefault="008155B6" w:rsidP="008155B6">
            <w:pPr>
              <w:spacing w:line="157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22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10, 000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32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Rury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winidurowe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średnicy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do 20 mm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układane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n.t.na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gotowych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uchwytach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- fi 16mm</w:t>
            </w:r>
          </w:p>
          <w:p w:rsidR="008155B6" w:rsidRPr="008155B6" w:rsidRDefault="008155B6" w:rsidP="008155B6">
            <w:pPr>
              <w:spacing w:line="15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10, 000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33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180" w:lineRule="exact"/>
              <w:ind w:left="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Przewody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izolowane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jednożyłowe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przekroju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żyły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do 35 mm2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wciągane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rur</w:t>
            </w:r>
            <w:proofErr w:type="spellEnd"/>
          </w:p>
          <w:p w:rsidR="008155B6" w:rsidRPr="008155B6" w:rsidRDefault="008155B6" w:rsidP="008155B6">
            <w:pPr>
              <w:spacing w:line="16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15, 000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34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1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zwodów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poziomych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naprężanych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pręta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śr.do 10 mm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uprzednio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zainstalowanych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wspornikach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dachu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stromym</w:t>
            </w:r>
            <w:proofErr w:type="spellEnd"/>
          </w:p>
          <w:p w:rsidR="008155B6" w:rsidRPr="008155B6" w:rsidRDefault="008155B6" w:rsidP="008155B6">
            <w:pPr>
              <w:spacing w:line="158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198, 000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35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246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Złącza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kontrolne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w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instalacji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odgromowej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lub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przewodach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wyrównawczych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połączenie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pręt-pręt</w:t>
            </w:r>
            <w:proofErr w:type="spellEnd"/>
          </w:p>
          <w:p w:rsidR="008155B6" w:rsidRPr="008155B6" w:rsidRDefault="008155B6" w:rsidP="008155B6">
            <w:pPr>
              <w:spacing w:line="15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5, 000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36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iglic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ostrzem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odgromowym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słupie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rury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stalowej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śr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. do 48 mm 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stojącym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montaż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kominie</w:t>
            </w:r>
            <w:proofErr w:type="spellEnd"/>
          </w:p>
          <w:p w:rsidR="008155B6" w:rsidRPr="008155B6" w:rsidRDefault="008155B6" w:rsidP="008155B6">
            <w:pPr>
              <w:spacing w:line="16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kpl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22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8, 000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37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235" w:lineRule="auto"/>
              <w:ind w:left="30" w:right="157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Łączenie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pręta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śr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. do 10 mm na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dachu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za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pomocą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złączy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skręcanych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uni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wersalnych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krzyżowych</w:t>
            </w:r>
            <w:proofErr w:type="spellEnd"/>
          </w:p>
          <w:p w:rsidR="008155B6" w:rsidRPr="008155B6" w:rsidRDefault="008155B6" w:rsidP="008155B6">
            <w:pPr>
              <w:spacing w:line="15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27, 000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  <w:tr w:rsidR="008155B6" w:rsidRPr="008155B6" w:rsidTr="007D1787">
        <w:trPr>
          <w:trHeight w:val="829"/>
        </w:trPr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Arial" w:eastAsia="Liberation Serif" w:hAnsi="Arial" w:cs="Arial"/>
                <w:sz w:val="16"/>
                <w:szCs w:val="16"/>
              </w:rPr>
            </w:pPr>
            <w:r w:rsidRPr="008155B6">
              <w:rPr>
                <w:rFonts w:ascii="Arial" w:eastAsia="Liberation Serif" w:hAnsi="Arial" w:cs="Arial"/>
                <w:sz w:val="16"/>
                <w:szCs w:val="16"/>
              </w:rPr>
              <w:t>38</w:t>
            </w:r>
          </w:p>
        </w:tc>
        <w:tc>
          <w:tcPr>
            <w:tcW w:w="4677" w:type="dxa"/>
          </w:tcPr>
          <w:p w:rsidR="008155B6" w:rsidRPr="008155B6" w:rsidRDefault="008155B6" w:rsidP="008155B6">
            <w:pPr>
              <w:spacing w:line="180" w:lineRule="exact"/>
              <w:ind w:left="30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Pomiary</w:t>
            </w:r>
            <w:proofErr w:type="spellEnd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55B6">
              <w:rPr>
                <w:rFonts w:ascii="Arial" w:eastAsia="Arial" w:hAnsi="Arial" w:cs="Arial"/>
                <w:i/>
                <w:sz w:val="16"/>
                <w:szCs w:val="16"/>
              </w:rPr>
              <w:t>ochronne</w:t>
            </w:r>
            <w:proofErr w:type="spellEnd"/>
          </w:p>
          <w:p w:rsidR="008155B6" w:rsidRPr="008155B6" w:rsidRDefault="008155B6" w:rsidP="008155B6">
            <w:pPr>
              <w:spacing w:line="16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B6" w:rsidRPr="008155B6" w:rsidRDefault="008155B6" w:rsidP="008155B6">
            <w:pPr>
              <w:spacing w:line="180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line="161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155B6">
              <w:rPr>
                <w:rFonts w:ascii="Arial" w:eastAsia="Arial" w:hAnsi="Arial" w:cs="Arial"/>
                <w:sz w:val="16"/>
                <w:szCs w:val="16"/>
              </w:rPr>
              <w:t>kpl</w:t>
            </w:r>
            <w:proofErr w:type="spellEnd"/>
            <w:r w:rsidRPr="008155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155B6" w:rsidRPr="008155B6" w:rsidRDefault="008155B6" w:rsidP="008155B6">
            <w:pPr>
              <w:spacing w:before="149" w:line="161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155B6">
              <w:rPr>
                <w:rFonts w:ascii="Arial" w:eastAsia="Arial" w:hAnsi="Arial" w:cs="Arial"/>
                <w:sz w:val="16"/>
                <w:szCs w:val="16"/>
              </w:rPr>
              <w:t>1, 000</w:t>
            </w: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  <w:tc>
          <w:tcPr>
            <w:tcW w:w="991" w:type="dxa"/>
          </w:tcPr>
          <w:p w:rsidR="008155B6" w:rsidRPr="008155B6" w:rsidRDefault="008155B6" w:rsidP="008155B6">
            <w:pPr>
              <w:ind w:right="50"/>
              <w:jc w:val="right"/>
              <w:rPr>
                <w:rFonts w:ascii="Liberation Serif" w:eastAsia="Liberation Serif" w:hAnsi="Liberation Serif" w:cs="Liberation Serif"/>
                <w:i/>
                <w:sz w:val="20"/>
              </w:rPr>
            </w:pPr>
          </w:p>
        </w:tc>
      </w:tr>
    </w:tbl>
    <w:p w:rsidR="001962D6" w:rsidRDefault="001962D6"/>
    <w:p w:rsidR="00D85C1F" w:rsidRDefault="00176D4D">
      <w:r>
        <w:t>Razem: ……………………………………… zł (słownie:</w:t>
      </w:r>
      <w:r w:rsidR="00FF4A50">
        <w:t xml:space="preserve"> </w:t>
      </w:r>
      <w:r>
        <w:t>………………………………………………..) netto</w:t>
      </w:r>
    </w:p>
    <w:p w:rsidR="00D85C1F" w:rsidRDefault="00D85C1F"/>
    <w:sectPr w:rsidR="00D8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B6"/>
    <w:rsid w:val="00176D4D"/>
    <w:rsid w:val="001962D6"/>
    <w:rsid w:val="003E461D"/>
    <w:rsid w:val="008155B6"/>
    <w:rsid w:val="008D3677"/>
    <w:rsid w:val="00BD353A"/>
    <w:rsid w:val="00D85C1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0673-5F07-4E04-9B99-46B6A31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Cichoń</dc:creator>
  <cp:keywords/>
  <dc:description/>
  <cp:lastModifiedBy>Krzysztof Cichoń</cp:lastModifiedBy>
  <cp:revision>4</cp:revision>
  <dcterms:created xsi:type="dcterms:W3CDTF">2020-12-28T09:37:00Z</dcterms:created>
  <dcterms:modified xsi:type="dcterms:W3CDTF">2020-12-28T10:02:00Z</dcterms:modified>
</cp:coreProperties>
</file>